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0" w:rsidRPr="0058536F" w:rsidRDefault="0058536F" w:rsidP="00263E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D3B40"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амбурный шов</w:t>
      </w:r>
    </w:p>
    <w:p w:rsidR="00263EDA" w:rsidRPr="00263EDA" w:rsidRDefault="00263EDA" w:rsidP="00263E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Тамбурный шов имеет богатую историю, уходящую в глубину веков. Его название происходит от французского слова «</w:t>
      </w:r>
      <w:proofErr w:type="spellStart"/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tambour</w:t>
      </w:r>
      <w:proofErr w:type="spellEnd"/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что значит «барабан». Это обусловлено тем, что мастерицы вышивали иглой или крючком на ткани, зажатой в пяльцах, напоминающих этот музыкальный инструмент. Он может быть применен в качестве </w:t>
      </w:r>
      <w:proofErr w:type="gramStart"/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контурного</w:t>
      </w:r>
      <w:proofErr w:type="gramEnd"/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окантовочного или стать отдельной деталью – лепесточком или листиком. Сегодня мы с Вами разберемся, какие его разновидности бывают, а также научимся правильно шить иголкой и крючком.</w:t>
      </w:r>
    </w:p>
    <w:p w:rsidR="00263EDA" w:rsidRPr="00263EDA" w:rsidRDefault="00263EDA" w:rsidP="00263EDA">
      <w:pPr>
        <w:shd w:val="clear" w:color="auto" w:fill="FFFFFF"/>
        <w:spacing w:after="225" w:line="42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применяется тамбурный шов</w:t>
      </w:r>
    </w:p>
    <w:p w:rsidR="00263EDA" w:rsidRPr="00263EDA" w:rsidRDefault="00263EDA" w:rsidP="00263EDA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При соединении деталей: в этом есть смысл, если изделие связано пушистой темной пряжей;</w:t>
      </w:r>
    </w:p>
    <w:p w:rsidR="00263EDA" w:rsidRPr="00263EDA" w:rsidRDefault="00263EDA" w:rsidP="00263EDA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при укреплении краев: обработка края полочек и выреза горловины с изнаночной стороны </w:t>
      </w:r>
      <w:proofErr w:type="gramStart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во</w:t>
      </w:r>
      <w:proofErr w:type="gramEnd"/>
    </w:p>
    <w:p w:rsidR="00263EDA" w:rsidRPr="00263EDA" w:rsidRDefault="00263EDA" w:rsidP="00263EDA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gramStart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избежание</w:t>
      </w:r>
      <w:proofErr w:type="gramEnd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их растягивания и деформации;</w:t>
      </w:r>
    </w:p>
    <w:p w:rsidR="00263EDA" w:rsidRPr="00263EDA" w:rsidRDefault="00263EDA" w:rsidP="00263EDA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spellStart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припосаживание</w:t>
      </w:r>
      <w:proofErr w:type="spellEnd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;</w:t>
      </w:r>
    </w:p>
    <w:p w:rsidR="00263EDA" w:rsidRPr="00263EDA" w:rsidRDefault="00263EDA" w:rsidP="00263EDA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обвязка изделия крючком.</w:t>
      </w:r>
    </w:p>
    <w:p w:rsidR="00263EDA" w:rsidRPr="00263EDA" w:rsidRDefault="00263EDA" w:rsidP="00263EDA">
      <w:pPr>
        <w:shd w:val="clear" w:color="auto" w:fill="FFFFFF"/>
        <w:spacing w:after="225" w:line="42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Классический</w:t>
      </w:r>
      <w:r w:rsidR="001D3B40" w:rsidRPr="00585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B40"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тамбурный шов</w:t>
      </w:r>
      <w:proofErr w:type="gramStart"/>
      <w:r w:rsidR="001D3B40" w:rsidRPr="00585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263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3EDA" w:rsidRPr="00263EDA" w:rsidRDefault="00263EDA" w:rsidP="00263E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Закрепляем нить на ткани и выводим иглу влево. Нить вытягиваем движением на себя и придерживаем ее за 3-5 мм от того места, где она была вытянута из полотна. Вводим иглу в то место, откуда она вышла ранее, а выводим там, где мы придерживаем нить. В итоге нить образовывает полукольцо, находящееся вокруг иглы. </w:t>
      </w:r>
      <w:proofErr w:type="gramStart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Тянем иглу до конца и нить преобразуется</w:t>
      </w:r>
      <w:proofErr w:type="gramEnd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 дужку = первый каплеобразный стежок.</w:t>
      </w:r>
    </w:p>
    <w:p w:rsidR="00263EDA" w:rsidRPr="00263EDA" w:rsidRDefault="00263EDA" w:rsidP="00263E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Снова натягиваем нитку, придерживаем ее, возвращаем в место </w:t>
      </w:r>
      <w:proofErr w:type="spellStart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вкалывания</w:t>
      </w:r>
      <w:proofErr w:type="spellEnd"/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и выводим на 3-5 мм выше этого места. Продолжаем шить швом до нужной нам длины, ориентируясь на представленную ниже схему.</w:t>
      </w:r>
    </w:p>
    <w:p w:rsidR="00263EDA" w:rsidRPr="00263EDA" w:rsidRDefault="00263EDA" w:rsidP="00263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1D3B40">
        <w:rPr>
          <w:rFonts w:ascii="Times New Roman" w:eastAsia="Times New Roman" w:hAnsi="Times New Roman" w:cs="Times New Roman"/>
          <w:noProof/>
          <w:color w:val="F4716A"/>
          <w:sz w:val="28"/>
          <w:szCs w:val="28"/>
          <w:lang w:eastAsia="ru-RU"/>
        </w:rPr>
        <w:lastRenderedPageBreak/>
        <w:drawing>
          <wp:inline distT="0" distB="0" distL="0" distR="0">
            <wp:extent cx="2143125" cy="2857500"/>
            <wp:effectExtent l="19050" t="0" r="9525" b="0"/>
            <wp:docPr id="1" name="Рисунок 1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EDA" w:rsidRPr="00263EDA" w:rsidRDefault="00263EDA" w:rsidP="00263E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63E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Важно! Сохраняйте одинаковое натяжение нити на всем протяжении вышивки.</w:t>
      </w:r>
    </w:p>
    <w:p w:rsidR="00721094" w:rsidRPr="001D3B40" w:rsidRDefault="00263ED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D3B40">
          <w:rPr>
            <w:rStyle w:val="a6"/>
            <w:rFonts w:ascii="Times New Roman" w:hAnsi="Times New Roman" w:cs="Times New Roman"/>
            <w:sz w:val="28"/>
            <w:szCs w:val="28"/>
          </w:rPr>
          <w:t>http://vjazanie.info/dlya-nachinayushhix/uroki-vyazaniya-kryuchkom/tamburnyj-shov.html</w:t>
        </w:r>
      </w:hyperlink>
      <w:r w:rsidRPr="001D3B40">
        <w:rPr>
          <w:rFonts w:ascii="Times New Roman" w:hAnsi="Times New Roman" w:cs="Times New Roman"/>
          <w:sz w:val="28"/>
          <w:szCs w:val="28"/>
        </w:rPr>
        <w:t xml:space="preserve">  здесь можно посмотреть видео выполнения шва</w:t>
      </w:r>
    </w:p>
    <w:p w:rsidR="00263EDA" w:rsidRPr="001D3B40" w:rsidRDefault="00263EDA" w:rsidP="00263EDA">
      <w:pPr>
        <w:pStyle w:val="a3"/>
        <w:shd w:val="clear" w:color="auto" w:fill="FFFFFF"/>
        <w:spacing w:before="0" w:beforeAutospacing="0" w:after="225" w:afterAutospacing="0"/>
        <w:rPr>
          <w:color w:val="383838"/>
          <w:sz w:val="28"/>
          <w:szCs w:val="28"/>
        </w:rPr>
      </w:pPr>
      <w:r w:rsidRPr="001D3B40">
        <w:rPr>
          <w:color w:val="383838"/>
          <w:sz w:val="28"/>
          <w:szCs w:val="28"/>
        </w:rPr>
        <w:t xml:space="preserve">Этот способ внешне очень похож </w:t>
      </w:r>
      <w:proofErr w:type="gramStart"/>
      <w:r w:rsidRPr="001D3B40">
        <w:rPr>
          <w:color w:val="383838"/>
          <w:sz w:val="28"/>
          <w:szCs w:val="28"/>
        </w:rPr>
        <w:t>на</w:t>
      </w:r>
      <w:proofErr w:type="gramEnd"/>
      <w:r w:rsidRPr="001D3B40">
        <w:rPr>
          <w:color w:val="383838"/>
          <w:sz w:val="28"/>
          <w:szCs w:val="28"/>
        </w:rPr>
        <w:t xml:space="preserve"> предыдущий и так же прост в исполнении.</w:t>
      </w:r>
    </w:p>
    <w:p w:rsidR="00263EDA" w:rsidRPr="001D3B40" w:rsidRDefault="00263EDA" w:rsidP="00263EDA">
      <w:pPr>
        <w:pStyle w:val="a3"/>
        <w:shd w:val="clear" w:color="auto" w:fill="FFFFFF"/>
        <w:spacing w:before="0" w:beforeAutospacing="0" w:after="225" w:afterAutospacing="0"/>
        <w:rPr>
          <w:color w:val="383838"/>
          <w:sz w:val="28"/>
          <w:szCs w:val="28"/>
        </w:rPr>
      </w:pPr>
      <w:r w:rsidRPr="001D3B40">
        <w:rPr>
          <w:color w:val="383838"/>
          <w:sz w:val="28"/>
          <w:szCs w:val="28"/>
        </w:rPr>
        <w:t xml:space="preserve">Выполняем два </w:t>
      </w:r>
      <w:proofErr w:type="spellStart"/>
      <w:r w:rsidRPr="001D3B40">
        <w:rPr>
          <w:color w:val="383838"/>
          <w:sz w:val="28"/>
          <w:szCs w:val="28"/>
        </w:rPr>
        <w:t>стежочка</w:t>
      </w:r>
      <w:proofErr w:type="spellEnd"/>
      <w:r w:rsidRPr="001D3B40">
        <w:rPr>
          <w:color w:val="383838"/>
          <w:sz w:val="28"/>
          <w:szCs w:val="28"/>
        </w:rPr>
        <w:t xml:space="preserve"> швом «вперед иголка». С лицевой стороны полотна захватываем 2-3 ниточки, а с изнаночной – 4-5. Стежок «вперед иголку» в длину должен соответствовать величине петелек. После </w:t>
      </w:r>
      <w:proofErr w:type="spellStart"/>
      <w:r w:rsidRPr="001D3B40">
        <w:rPr>
          <w:color w:val="383838"/>
          <w:sz w:val="28"/>
          <w:szCs w:val="28"/>
        </w:rPr>
        <w:t>провязки</w:t>
      </w:r>
      <w:proofErr w:type="spellEnd"/>
      <w:r w:rsidRPr="001D3B40">
        <w:rPr>
          <w:color w:val="383838"/>
          <w:sz w:val="28"/>
          <w:szCs w:val="28"/>
        </w:rPr>
        <w:t xml:space="preserve"> вводим иглу в полотно с лицевой стороны.</w:t>
      </w:r>
    </w:p>
    <w:p w:rsidR="00263EDA" w:rsidRPr="001D3B40" w:rsidRDefault="00263EDA" w:rsidP="00263EDA">
      <w:pPr>
        <w:pStyle w:val="a3"/>
        <w:shd w:val="clear" w:color="auto" w:fill="FFFFFF"/>
        <w:spacing w:before="0" w:beforeAutospacing="0" w:after="225" w:afterAutospacing="0"/>
        <w:rPr>
          <w:color w:val="383838"/>
          <w:sz w:val="28"/>
          <w:szCs w:val="28"/>
        </w:rPr>
      </w:pPr>
      <w:r w:rsidRPr="001D3B40">
        <w:rPr>
          <w:color w:val="383838"/>
          <w:sz w:val="28"/>
          <w:szCs w:val="28"/>
        </w:rPr>
        <w:t xml:space="preserve">Теперь подхватываем иголкой 1-й стежок, но не вводим ее в ткань. Рабочую нить проводим под </w:t>
      </w:r>
      <w:proofErr w:type="spellStart"/>
      <w:r w:rsidRPr="001D3B40">
        <w:rPr>
          <w:color w:val="383838"/>
          <w:sz w:val="28"/>
          <w:szCs w:val="28"/>
        </w:rPr>
        <w:t>стежочком</w:t>
      </w:r>
      <w:proofErr w:type="spellEnd"/>
      <w:r w:rsidRPr="001D3B40">
        <w:rPr>
          <w:color w:val="383838"/>
          <w:sz w:val="28"/>
          <w:szCs w:val="28"/>
        </w:rPr>
        <w:t>, затем игла входит в начало петельки. Следующий стежок нужно делать на изнанке полотна.</w:t>
      </w:r>
    </w:p>
    <w:p w:rsidR="00263EDA" w:rsidRPr="001D3B40" w:rsidRDefault="00263EDA" w:rsidP="00263EDA">
      <w:pPr>
        <w:pStyle w:val="a3"/>
        <w:shd w:val="clear" w:color="auto" w:fill="FFFFFF"/>
        <w:spacing w:before="0" w:beforeAutospacing="0" w:after="0" w:afterAutospacing="0"/>
        <w:rPr>
          <w:color w:val="383838"/>
          <w:sz w:val="28"/>
          <w:szCs w:val="28"/>
        </w:rPr>
      </w:pPr>
      <w:r w:rsidRPr="001D3B40">
        <w:rPr>
          <w:noProof/>
          <w:color w:val="F4716A"/>
          <w:sz w:val="28"/>
          <w:szCs w:val="28"/>
        </w:rPr>
        <w:drawing>
          <wp:inline distT="0" distB="0" distL="0" distR="0">
            <wp:extent cx="2857500" cy="1485900"/>
            <wp:effectExtent l="19050" t="0" r="0" b="0"/>
            <wp:docPr id="3" name="Рисунок 3" descr="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EDA" w:rsidRPr="001D3B40" w:rsidRDefault="00263EDA" w:rsidP="00263EDA">
      <w:pPr>
        <w:pStyle w:val="a3"/>
        <w:shd w:val="clear" w:color="auto" w:fill="FFFFFF"/>
        <w:spacing w:before="0" w:beforeAutospacing="0" w:after="225" w:afterAutospacing="0"/>
        <w:rPr>
          <w:color w:val="383838"/>
          <w:sz w:val="28"/>
          <w:szCs w:val="28"/>
        </w:rPr>
      </w:pPr>
      <w:r w:rsidRPr="001D3B40">
        <w:rPr>
          <w:color w:val="383838"/>
          <w:sz w:val="28"/>
          <w:szCs w:val="28"/>
        </w:rPr>
        <w:t xml:space="preserve">С изнанки мы получаем </w:t>
      </w:r>
      <w:proofErr w:type="spellStart"/>
      <w:r w:rsidRPr="001D3B40">
        <w:rPr>
          <w:color w:val="383838"/>
          <w:sz w:val="28"/>
          <w:szCs w:val="28"/>
        </w:rPr>
        <w:t>стежочки</w:t>
      </w:r>
      <w:proofErr w:type="spellEnd"/>
      <w:r w:rsidRPr="001D3B40">
        <w:rPr>
          <w:color w:val="383838"/>
          <w:sz w:val="28"/>
          <w:szCs w:val="28"/>
        </w:rPr>
        <w:t xml:space="preserve"> «вперед иголка», а на лицевой стороне – петельки.</w:t>
      </w:r>
    </w:p>
    <w:p w:rsidR="00263EDA" w:rsidRPr="001D3B40" w:rsidRDefault="00263EDA" w:rsidP="00263EDA">
      <w:pPr>
        <w:pStyle w:val="a3"/>
        <w:shd w:val="clear" w:color="auto" w:fill="FFFFFF"/>
        <w:spacing w:before="0" w:beforeAutospacing="0" w:after="225" w:afterAutospacing="0"/>
        <w:rPr>
          <w:color w:val="383838"/>
          <w:sz w:val="28"/>
          <w:szCs w:val="28"/>
        </w:rPr>
      </w:pPr>
      <w:r w:rsidRPr="001D3B40">
        <w:rPr>
          <w:color w:val="383838"/>
          <w:sz w:val="28"/>
          <w:szCs w:val="28"/>
        </w:rPr>
        <w:t>Продолжаем шить швом по заданной схеме.</w:t>
      </w:r>
    </w:p>
    <w:p w:rsidR="00263EDA" w:rsidRPr="001D3B40" w:rsidRDefault="00263EDA" w:rsidP="00263EDA">
      <w:pPr>
        <w:pStyle w:val="a3"/>
        <w:shd w:val="clear" w:color="auto" w:fill="FFFFFF"/>
        <w:spacing w:before="0" w:beforeAutospacing="0" w:after="225" w:afterAutospacing="0"/>
        <w:rPr>
          <w:color w:val="383838"/>
          <w:sz w:val="28"/>
          <w:szCs w:val="28"/>
        </w:rPr>
      </w:pPr>
    </w:p>
    <w:p w:rsidR="001D3B40" w:rsidRDefault="001D3B40" w:rsidP="00263EDA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383838"/>
          <w:sz w:val="23"/>
          <w:szCs w:val="23"/>
        </w:rPr>
      </w:pPr>
    </w:p>
    <w:p w:rsidR="00263EDA" w:rsidRDefault="00263EDA" w:rsidP="00263EDA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383838"/>
          <w:sz w:val="23"/>
          <w:szCs w:val="23"/>
        </w:rPr>
      </w:pPr>
    </w:p>
    <w:tbl>
      <w:tblPr>
        <w:tblStyle w:val="a7"/>
        <w:tblW w:w="10525" w:type="dxa"/>
        <w:tblInd w:w="-601" w:type="dxa"/>
        <w:tblLook w:val="04A0"/>
      </w:tblPr>
      <w:tblGrid>
        <w:gridCol w:w="5387"/>
        <w:gridCol w:w="5138"/>
      </w:tblGrid>
      <w:tr w:rsidR="00263EDA" w:rsidRPr="001D3B40" w:rsidTr="001D3B40">
        <w:tc>
          <w:tcPr>
            <w:tcW w:w="5387" w:type="dxa"/>
          </w:tcPr>
          <w:p w:rsidR="00263EDA" w:rsidRPr="001D3B40" w:rsidRDefault="00263EDA" w:rsidP="0026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1.Рисуем на ткани 20*20см букву (инициал своего имени или фамилии)</w:t>
            </w:r>
          </w:p>
          <w:p w:rsidR="00263EDA" w:rsidRPr="001D3B40" w:rsidRDefault="00263EDA" w:rsidP="00263EDA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drawing>
                <wp:inline distT="0" distB="0" distL="0" distR="0">
                  <wp:extent cx="1864519" cy="1952625"/>
                  <wp:effectExtent l="19050" t="0" r="2381" b="0"/>
                  <wp:docPr id="4" name="Рисунок 6" descr="C:\Users\User\Pictures\дистанционка\мк2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мк2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752" cy="196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370402" w:rsidRPr="001D3B40" w:rsidRDefault="001D3B40" w:rsidP="00263EDA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t>5.</w:t>
            </w:r>
          </w:p>
          <w:p w:rsidR="001D3B40" w:rsidRPr="001D3B40" w:rsidRDefault="001D3B40" w:rsidP="00263EDA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drawing>
                <wp:inline distT="0" distB="0" distL="0" distR="0">
                  <wp:extent cx="1905000" cy="1968501"/>
                  <wp:effectExtent l="19050" t="0" r="0" b="0"/>
                  <wp:docPr id="37" name="Рисунок 10" descr="C:\Users\User\Pictures\дистанционка\мк2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дистанционка\мк2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94" cy="1967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B40" w:rsidRPr="001D3B40" w:rsidTr="001D3B40">
        <w:trPr>
          <w:trHeight w:val="3504"/>
        </w:trPr>
        <w:tc>
          <w:tcPr>
            <w:tcW w:w="5387" w:type="dxa"/>
          </w:tcPr>
          <w:p w:rsidR="001D3B40" w:rsidRPr="001D3B40" w:rsidRDefault="001D3B40" w:rsidP="0026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2. Начинаем вышивать от начала буквы</w:t>
            </w:r>
          </w:p>
          <w:p w:rsidR="001D3B40" w:rsidRPr="001D3B40" w:rsidRDefault="001D3B40" w:rsidP="00263EDA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drawing>
                <wp:inline distT="0" distB="0" distL="0" distR="0">
                  <wp:extent cx="1864519" cy="1762125"/>
                  <wp:effectExtent l="19050" t="0" r="2381" b="0"/>
                  <wp:docPr id="29" name="Рисунок 7" descr="C:\Users\User\Pictures\дистанционка\мк2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мк2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820" cy="176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1D3B40" w:rsidRPr="001D3B40" w:rsidRDefault="001D3B40" w:rsidP="001D3B40">
            <w:pPr>
              <w:pStyle w:val="a3"/>
              <w:spacing w:before="0" w:beforeAutospacing="0" w:after="225" w:afterAutospacing="0"/>
            </w:pPr>
            <w:r w:rsidRPr="001D3B40">
              <w:t>6. Продолжаем вшивать</w:t>
            </w:r>
          </w:p>
          <w:p w:rsidR="001D3B40" w:rsidRPr="001D3B40" w:rsidRDefault="001D3B40" w:rsidP="001D3B40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drawing>
                <wp:inline distT="0" distB="0" distL="0" distR="0">
                  <wp:extent cx="2235200" cy="1676400"/>
                  <wp:effectExtent l="19050" t="0" r="0" b="0"/>
                  <wp:docPr id="36" name="Рисунок 11" descr="C:\Users\User\Pictures\дистанционка\мк2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дистанционка\мк2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B40" w:rsidRPr="001D3B40" w:rsidTr="001D3B40">
        <w:tc>
          <w:tcPr>
            <w:tcW w:w="5387" w:type="dxa"/>
          </w:tcPr>
          <w:p w:rsidR="001D3B40" w:rsidRPr="001D3B40" w:rsidRDefault="001D3B40" w:rsidP="00263EDA">
            <w:pPr>
              <w:pStyle w:val="a3"/>
              <w:spacing w:before="0" w:beforeAutospacing="0" w:after="225" w:afterAutospacing="0"/>
            </w:pPr>
            <w:r w:rsidRPr="001D3B40">
              <w:t xml:space="preserve">3.Где пересечение линий </w:t>
            </w:r>
            <w:proofErr w:type="gramStart"/>
            <w:r w:rsidRPr="001D3B40">
              <w:t>есть</w:t>
            </w:r>
            <w:proofErr w:type="gramEnd"/>
            <w:r w:rsidRPr="001D3B40">
              <w:t xml:space="preserve"> вышиваем поверх </w:t>
            </w:r>
            <w:proofErr w:type="spellStart"/>
            <w:r w:rsidRPr="001D3B40">
              <w:t>предыдушего</w:t>
            </w:r>
            <w:proofErr w:type="spellEnd"/>
            <w:r w:rsidRPr="001D3B40">
              <w:t xml:space="preserve"> шва</w:t>
            </w:r>
          </w:p>
          <w:p w:rsidR="001D3B40" w:rsidRPr="001D3B40" w:rsidRDefault="001D3B40" w:rsidP="00263EDA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drawing>
                <wp:inline distT="0" distB="0" distL="0" distR="0">
                  <wp:extent cx="1840865" cy="1844889"/>
                  <wp:effectExtent l="19050" t="0" r="6985" b="0"/>
                  <wp:docPr id="30" name="Рисунок 8" descr="C:\Users\User\Pictures\дистанционка\мк2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дистанционка\мк2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56" cy="184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1D3B40" w:rsidRPr="001D3B40" w:rsidRDefault="001D3B40" w:rsidP="001D3B40">
            <w:pPr>
              <w:pStyle w:val="a3"/>
              <w:spacing w:before="0" w:beforeAutospacing="0" w:after="225" w:afterAutospacing="0"/>
            </w:pPr>
            <w:r w:rsidRPr="001D3B40">
              <w:t>7.Вышиваем украшение у буквы</w:t>
            </w:r>
          </w:p>
          <w:p w:rsidR="001D3B40" w:rsidRPr="001D3B40" w:rsidRDefault="001D3B40" w:rsidP="00263EDA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drawing>
                <wp:inline distT="0" distB="0" distL="0" distR="0">
                  <wp:extent cx="1857375" cy="1943100"/>
                  <wp:effectExtent l="19050" t="0" r="9525" b="0"/>
                  <wp:docPr id="35" name="Рисунок 12" descr="C:\Users\User\Pictures\дистанционка\мк2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Pictures\дистанционка\мк2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780" cy="1948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B40" w:rsidRPr="001D3B40" w:rsidTr="001D3B40">
        <w:tc>
          <w:tcPr>
            <w:tcW w:w="5387" w:type="dxa"/>
          </w:tcPr>
          <w:p w:rsidR="001D3B40" w:rsidRPr="001D3B40" w:rsidRDefault="001D3B40" w:rsidP="00370402">
            <w:pPr>
              <w:pStyle w:val="a3"/>
              <w:spacing w:before="0" w:beforeAutospacing="0" w:after="225" w:afterAutospacing="0"/>
            </w:pPr>
            <w:r w:rsidRPr="001D3B40">
              <w:t>4.Если нить закончилась или хотите поменять цвет нити. Иголку вводите последнюю петлю</w:t>
            </w:r>
          </w:p>
          <w:p w:rsidR="001D3B40" w:rsidRPr="001D3B40" w:rsidRDefault="001D3B40" w:rsidP="00370402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t xml:space="preserve"> </w:t>
            </w:r>
            <w:r w:rsidRPr="001D3B40">
              <w:rPr>
                <w:color w:val="383838"/>
              </w:rPr>
              <w:drawing>
                <wp:inline distT="0" distB="0" distL="0" distR="0">
                  <wp:extent cx="1884045" cy="1635759"/>
                  <wp:effectExtent l="19050" t="0" r="1905" b="0"/>
                  <wp:docPr id="32" name="Рисунок 9" descr="C:\Users\User\Pictures\дистанционка\мк2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дистанционка\мк2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319" cy="1635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1D3B40" w:rsidRPr="001D3B40" w:rsidRDefault="001D3B40" w:rsidP="001D3B40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t>8.такая буква красива получилась</w:t>
            </w:r>
            <w:r w:rsidRPr="001D3B40">
              <w:rPr>
                <w:color w:val="383838"/>
              </w:rPr>
              <w:t xml:space="preserve"> </w:t>
            </w:r>
          </w:p>
          <w:p w:rsidR="001D3B40" w:rsidRPr="001D3B40" w:rsidRDefault="001D3B40" w:rsidP="00263EDA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D3B40">
              <w:rPr>
                <w:color w:val="383838"/>
              </w:rPr>
              <w:drawing>
                <wp:inline distT="0" distB="0" distL="0" distR="0">
                  <wp:extent cx="1885950" cy="1971675"/>
                  <wp:effectExtent l="19050" t="0" r="0" b="0"/>
                  <wp:docPr id="33" name="Рисунок 13" descr="C:\Users\User\Pictures\дистанционка\мк2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Pictures\дистанционка\мк2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376" cy="1974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3B40" w:rsidRDefault="001D3B40"/>
    <w:sectPr w:rsidR="001D3B40" w:rsidSect="001D3B4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035B3"/>
    <w:multiLevelType w:val="multilevel"/>
    <w:tmpl w:val="2E40A9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EDA"/>
    <w:rsid w:val="001D3B40"/>
    <w:rsid w:val="00263EDA"/>
    <w:rsid w:val="00370402"/>
    <w:rsid w:val="0058536F"/>
    <w:rsid w:val="0072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94"/>
  </w:style>
  <w:style w:type="paragraph" w:styleId="2">
    <w:name w:val="heading 2"/>
    <w:basedOn w:val="a"/>
    <w:link w:val="20"/>
    <w:uiPriority w:val="9"/>
    <w:qFormat/>
    <w:rsid w:val="00263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6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E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63EDA"/>
    <w:rPr>
      <w:color w:val="0000FF"/>
      <w:u w:val="single"/>
    </w:rPr>
  </w:style>
  <w:style w:type="table" w:styleId="a7">
    <w:name w:val="Table Grid"/>
    <w:basedOn w:val="a1"/>
    <w:uiPriority w:val="59"/>
    <w:rsid w:val="00263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jazanie.info/wp-content/uploads/2016/11/2-25.jpg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jazanie.info/dlya-nachinayushhix/uroki-vyazaniya-kryuchkom/tamburnyj-shov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vjazanie.info/wp-content/uploads/2016/11/1-25.jpg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2020-04-13T09:53:00Z</dcterms:created>
  <dcterms:modified xsi:type="dcterms:W3CDTF">2020-04-13T10:35:00Z</dcterms:modified>
</cp:coreProperties>
</file>